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ассистент “Акела” - фреймворк, содержащий реализацию цифрового ассистента на базе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енерации языковыми моделями с улучшенным извлечением информации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(RAG - retrieval augmented generation).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Взаимодействие пользователя с системой производится с помощью UI компоненты, реализованной с помощью библиотеки streamlit. После открытия вебсокет соединения с API “Акелы” и поступления запроса пользователя на вебсокет, происходит извлечение контекста с реранжированием и фильтрацией нерелевантных запросов с помощью базы данных Elasticsearch, языковой модели библиотеки SentenceTransformers, обученной на задачу семантической схожести текстов (STS - semantic text similarity), а также Ridge классификатора, реализация которого представлена в библиотеке sklearn. В случае, если запрос пользователя релевантен данным, представленным в базе знаний, контексты и вопрос используются для популяции промпта большой языковой модели. Посредством фреймворка Celery и базы данных Redis, промпт поступает на вход запущенной для распределенного инференса большой языковой модели, которая, в свою очередь, направляет результат генерации в стриминговом режиме с помощью Redis Streams на компоненту API, инкапсулирующую логику генерации ответов. Генерируемые токены, а также извлеченные контексты направляются в виде сообщений по открытому вебсокет соединению. UI компонента обрабатывает приходящие сообщения и отображает пользователю ответ в виде релевантных документов и результата генерации модели.</w:t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 работы ассистента для ответа на вопросы пользователя:</w:t>
        <w:br w:type="textWrapping"/>
        <w:t xml:space="preserve">1. После установки и поднятия всех контейнизированных компонент системы, включая UI-компоненту, необходимо перейти по адресу &lt;web-ui-host&gt;:8501. Отображаемый интерфейс представлен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1.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2952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644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5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1 - Интерфейс ассистента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Затем необходимо выбрать LM модель и индекс ElasticSearch, которые будут использованы для генерации ответа на вопрос. Для этого в выпадающих окнах 1, 2, представленных 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Рис. 1, нужно выбрать одну из представленных опций (или оставить значение по умолчанию).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Вопрос пользователя вводится в окно, обозначенное числом 3, после введения вопроса необходимо нажать enter.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На вкладке “Ответ” внизу страницы будет отображаться полученный результат генерации модели, вкладка “Документы”, будет содержать извлеченные из базы знаний релевантные ответу документы, используемые для генерации ответа.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Для перезапуска процесса генерации и ввода нового вопроса, необходимо нажать кнопку “Новый вопрос” (4).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